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E80C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A4CF676" wp14:editId="4597C0D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ED9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743ED3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3F0EACA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C6C38F9" w14:textId="3DDB05A6" w:rsidR="00A03FC3" w:rsidRPr="00A03FC3" w:rsidRDefault="00B823D2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ED29062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2EF9D6F8" w14:textId="17562BBE" w:rsidR="00A03FC3" w:rsidRPr="00A03FC3" w:rsidRDefault="0050554E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01 лютого 2024</w:t>
      </w:r>
      <w:r w:rsidR="006E33E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4B7646">
        <w:rPr>
          <w:rFonts w:ascii="Century" w:eastAsia="Calibri" w:hAnsi="Century"/>
          <w:sz w:val="28"/>
          <w:szCs w:val="28"/>
          <w:lang w:eastAsia="ru-RU"/>
        </w:rPr>
        <w:tab/>
      </w:r>
      <w:r w:rsidR="006E33E1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1B8B9FE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A3B6C1F" w14:textId="4BAAEFC8" w:rsidR="00C2187A" w:rsidRPr="000F6E56" w:rsidRDefault="000F6E56" w:rsidP="004B7646">
      <w:pPr>
        <w:tabs>
          <w:tab w:val="left" w:pos="3287"/>
        </w:tabs>
        <w:spacing w:after="0" w:line="240" w:lineRule="auto"/>
        <w:ind w:right="5243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2187A">
        <w:rPr>
          <w:rFonts w:ascii="Century" w:hAnsi="Century"/>
          <w:b/>
          <w:sz w:val="28"/>
          <w:szCs w:val="28"/>
        </w:rPr>
        <w:t xml:space="preserve">звіт старости </w:t>
      </w:r>
      <w:proofErr w:type="spellStart"/>
      <w:r w:rsidR="00A954A6">
        <w:rPr>
          <w:rFonts w:ascii="Century" w:hAnsi="Century"/>
          <w:b/>
          <w:sz w:val="28"/>
          <w:szCs w:val="28"/>
        </w:rPr>
        <w:t>Бартатівського</w:t>
      </w:r>
      <w:proofErr w:type="spellEnd"/>
      <w:r w:rsidR="003D230A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50554E">
        <w:rPr>
          <w:rFonts w:ascii="Century" w:hAnsi="Century"/>
          <w:b/>
          <w:sz w:val="28"/>
          <w:szCs w:val="28"/>
        </w:rPr>
        <w:t>ста</w:t>
      </w:r>
      <w:r w:rsidR="00C2187A">
        <w:rPr>
          <w:rFonts w:ascii="Century" w:hAnsi="Century"/>
          <w:b/>
          <w:sz w:val="28"/>
          <w:szCs w:val="28"/>
        </w:rPr>
        <w:t>ростинського</w:t>
      </w:r>
      <w:proofErr w:type="spellEnd"/>
      <w:r w:rsidR="00C2187A">
        <w:rPr>
          <w:rFonts w:ascii="Century" w:hAnsi="Century"/>
          <w:b/>
          <w:sz w:val="28"/>
          <w:szCs w:val="28"/>
        </w:rPr>
        <w:t xml:space="preserve"> округу</w:t>
      </w:r>
      <w:r w:rsidR="00E1562D">
        <w:rPr>
          <w:rFonts w:ascii="Century" w:hAnsi="Century"/>
          <w:b/>
          <w:sz w:val="28"/>
          <w:szCs w:val="28"/>
        </w:rPr>
        <w:t xml:space="preserve"> Городоцької</w:t>
      </w:r>
      <w:r w:rsidR="00F84250">
        <w:rPr>
          <w:rFonts w:ascii="Century" w:hAnsi="Century"/>
          <w:b/>
          <w:sz w:val="28"/>
          <w:szCs w:val="28"/>
        </w:rPr>
        <w:t xml:space="preserve"> </w:t>
      </w:r>
      <w:r w:rsidR="00E1562D">
        <w:rPr>
          <w:rFonts w:ascii="Century" w:hAnsi="Century"/>
          <w:b/>
          <w:sz w:val="28"/>
          <w:szCs w:val="28"/>
        </w:rPr>
        <w:t>міської ради Львівської області</w:t>
      </w:r>
    </w:p>
    <w:p w14:paraId="24AF87C7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7CF89EB4" w14:textId="77777777" w:rsidR="00B00141" w:rsidRDefault="000F6E56" w:rsidP="004B7646">
      <w:pPr>
        <w:tabs>
          <w:tab w:val="left" w:pos="3287"/>
        </w:tabs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Відповідно </w:t>
      </w:r>
      <w:r w:rsidR="00C2187A">
        <w:rPr>
          <w:rFonts w:ascii="Century" w:hAnsi="Century"/>
          <w:sz w:val="28"/>
          <w:szCs w:val="28"/>
        </w:rPr>
        <w:t>до ст.</w:t>
      </w:r>
      <w:r w:rsidR="00CD343D">
        <w:rPr>
          <w:rFonts w:ascii="Century" w:hAnsi="Century"/>
          <w:sz w:val="28"/>
          <w:szCs w:val="28"/>
        </w:rPr>
        <w:t xml:space="preserve"> </w:t>
      </w:r>
      <w:r w:rsidR="00C2187A">
        <w:rPr>
          <w:rFonts w:ascii="Century" w:hAnsi="Century"/>
          <w:sz w:val="28"/>
          <w:szCs w:val="28"/>
        </w:rPr>
        <w:t>26</w:t>
      </w:r>
      <w:r w:rsidR="00CD343D">
        <w:rPr>
          <w:rFonts w:ascii="Century" w:hAnsi="Century"/>
          <w:sz w:val="28"/>
          <w:szCs w:val="28"/>
        </w:rPr>
        <w:t>, 54-1</w:t>
      </w:r>
      <w:r w:rsidR="00C2187A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заслухавши та обговоривши звіт старости </w:t>
      </w:r>
      <w:proofErr w:type="spellStart"/>
      <w:r w:rsidR="00A954A6">
        <w:rPr>
          <w:rFonts w:ascii="Century" w:hAnsi="Century"/>
          <w:sz w:val="28"/>
          <w:szCs w:val="28"/>
        </w:rPr>
        <w:t>Бартатівського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</w:t>
      </w:r>
      <w:proofErr w:type="spellStart"/>
      <w:r w:rsidR="00C2187A">
        <w:rPr>
          <w:rFonts w:ascii="Century" w:hAnsi="Century"/>
          <w:sz w:val="28"/>
          <w:szCs w:val="28"/>
        </w:rPr>
        <w:t>старостинського</w:t>
      </w:r>
      <w:proofErr w:type="spellEnd"/>
      <w:r w:rsidR="00C2187A">
        <w:rPr>
          <w:rFonts w:ascii="Century" w:hAnsi="Century"/>
          <w:sz w:val="28"/>
          <w:szCs w:val="28"/>
        </w:rPr>
        <w:t xml:space="preserve"> округу,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14:paraId="68ED4F2E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14:paraId="73039836" w14:textId="77777777" w:rsidR="00C22D60" w:rsidRDefault="00C22D60" w:rsidP="004B7646">
      <w:pPr>
        <w:tabs>
          <w:tab w:val="left" w:pos="3287"/>
        </w:tabs>
        <w:spacing w:after="0" w:line="240" w:lineRule="auto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14:paraId="6BF33D29" w14:textId="77777777"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14:paraId="6D7E3D4F" w14:textId="77777777" w:rsidR="00524637" w:rsidRDefault="00C2187A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Звіт старости </w:t>
      </w:r>
      <w:proofErr w:type="spellStart"/>
      <w:r w:rsidR="00A954A6">
        <w:rPr>
          <w:rFonts w:ascii="Century" w:hAnsi="Century"/>
          <w:sz w:val="28"/>
          <w:szCs w:val="28"/>
          <w:lang w:val="uk-UA" w:eastAsia="uk-UA"/>
        </w:rPr>
        <w:t>Бартатівського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66C0C">
        <w:rPr>
          <w:rFonts w:ascii="Century" w:hAnsi="Century"/>
          <w:sz w:val="28"/>
          <w:szCs w:val="28"/>
          <w:lang w:val="uk-UA" w:eastAsia="uk-UA"/>
        </w:rPr>
        <w:t>старостинського</w:t>
      </w:r>
      <w:proofErr w:type="spellEnd"/>
      <w:r w:rsidR="00866C0C">
        <w:rPr>
          <w:rFonts w:ascii="Century" w:hAnsi="Century"/>
          <w:sz w:val="28"/>
          <w:szCs w:val="28"/>
          <w:lang w:val="uk-UA" w:eastAsia="uk-UA"/>
        </w:rPr>
        <w:t xml:space="preserve"> округу Городоцької міської ради Львівської області </w:t>
      </w:r>
      <w:r w:rsidR="00A954A6">
        <w:rPr>
          <w:rFonts w:ascii="Century" w:hAnsi="Century"/>
          <w:sz w:val="28"/>
          <w:szCs w:val="28"/>
          <w:lang w:val="uk-UA" w:eastAsia="uk-UA"/>
        </w:rPr>
        <w:t>Островського Андрія Олексійовича</w:t>
      </w:r>
      <w:r w:rsidR="00F04158">
        <w:rPr>
          <w:rFonts w:ascii="Century" w:hAnsi="Century"/>
          <w:sz w:val="28"/>
          <w:szCs w:val="28"/>
          <w:lang w:val="uk-UA" w:eastAsia="uk-UA"/>
        </w:rPr>
        <w:t xml:space="preserve"> за 2023 рік</w:t>
      </w:r>
      <w:r w:rsidR="00866C0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D64F1">
        <w:rPr>
          <w:rFonts w:ascii="Century" w:hAnsi="Century"/>
          <w:sz w:val="28"/>
          <w:szCs w:val="28"/>
          <w:lang w:val="uk-UA" w:eastAsia="uk-UA"/>
        </w:rPr>
        <w:t>прийняти до відома (Додається).</w:t>
      </w:r>
    </w:p>
    <w:p w14:paraId="1F0303CD" w14:textId="77777777"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1B58BF0" w14:textId="77777777" w:rsidR="00672468" w:rsidRDefault="00672468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CC6666E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54678C" w14:textId="0BBBA00A" w:rsidR="00B823D2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7F766E4" w14:textId="77777777" w:rsidR="00B823D2" w:rsidRDefault="00B823D2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p w14:paraId="2EE735B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823D2">
        <w:rPr>
          <w:rFonts w:ascii="Century" w:hAnsi="Century"/>
          <w:b/>
          <w:color w:val="000000"/>
          <w:sz w:val="28"/>
          <w:szCs w:val="28"/>
        </w:rPr>
        <w:lastRenderedPageBreak/>
        <w:t>З В І Т</w:t>
      </w:r>
    </w:p>
    <w:p w14:paraId="77048A7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B823D2">
        <w:rPr>
          <w:rFonts w:ascii="Century" w:hAnsi="Century"/>
          <w:b/>
          <w:color w:val="000000"/>
          <w:sz w:val="28"/>
          <w:szCs w:val="28"/>
        </w:rPr>
        <w:t xml:space="preserve">про  роботу старости </w:t>
      </w:r>
      <w:proofErr w:type="spellStart"/>
      <w:r w:rsidRPr="00B823D2">
        <w:rPr>
          <w:rFonts w:ascii="Century" w:hAnsi="Century"/>
          <w:b/>
          <w:color w:val="000000"/>
          <w:sz w:val="28"/>
          <w:szCs w:val="28"/>
        </w:rPr>
        <w:t>Бартатівського</w:t>
      </w:r>
      <w:proofErr w:type="spellEnd"/>
      <w:r w:rsidRPr="00B823D2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B823D2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Pr="00B823D2">
        <w:rPr>
          <w:rFonts w:ascii="Century" w:hAnsi="Century"/>
          <w:b/>
          <w:color w:val="000000"/>
          <w:sz w:val="28"/>
          <w:szCs w:val="28"/>
        </w:rPr>
        <w:t xml:space="preserve"> округу Городоцької територіальної громади Львівської області  за 2023 рік</w:t>
      </w:r>
    </w:p>
    <w:p w14:paraId="0440E10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805B5A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ab/>
      </w:r>
    </w:p>
    <w:p w14:paraId="1E1718B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 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старостинський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округ складається з 2 населених пунктів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с.Воля-Бартатівська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також  на території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старостинського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округу розташовано 33 садових товариства. Населення  станом на 01.01.2024 року становило 1108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чол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., 479 двори(Бартатів-856/372, Воля-Бартатівська-96/43, садові товариства-156/64). У 2023 році померло 8, народилось 8 жителів села. До речі порівняно з минулими роками значно покращилась демографічна ситуація,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вирівнялась.Також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на території проживає близько десяти ВПО. На території округу функціонують наступні установи: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НВК де навчається 72 учнів та 14 дошкільнят,  Філія КЗ «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Мшанський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центр дозвілля та надання культурних послуг » Народний дім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Бібліотека-філія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Бартатівська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амбулаторія загальної практики сімейної медицини.</w:t>
      </w:r>
    </w:p>
    <w:p w14:paraId="771C1C23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Керуючись ст.54-1 Закону України «Про місцеве самоврядування в Україні» та Положенням про старосту Городоцької міської ради протягом звітного періоду  в межах своїх обов’язків</w:t>
      </w:r>
    </w:p>
    <w:p w14:paraId="0C706DF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брав участь у засіданнях виконавчого комітету  та  сесії Городоцької міської ради ;</w:t>
      </w:r>
    </w:p>
    <w:p w14:paraId="503865BD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вів прийом жителів села відповідно з графіком, надавав консультації   із питань соціального захисту, земельних питань, житлово-комунального господарства; приймав заяви жителів села; згідно записів журналу обліку особистого прийому громадян, на прийомі було присутніх 1487 чоловік.</w:t>
      </w:r>
    </w:p>
    <w:p w14:paraId="1EA3F3E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видав 307 довідок різного характеру( витяг про зареєстрованих осіб, довідка про  зареєстроване місце проживання, про землю, про останнє місце проживання померлого, про приналежність до ОСГ, і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т.д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.)</w:t>
      </w:r>
    </w:p>
    <w:p w14:paraId="12D0C282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вчинено 17 нотаріальних дій( 6 заповітів, 5 довіреностей,  11нотаріальних заяв);</w:t>
      </w:r>
    </w:p>
    <w:p w14:paraId="6DC2A3A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вносив інформацію  до  Реєстру територіальної громади;</w:t>
      </w:r>
    </w:p>
    <w:p w14:paraId="5F0E3BB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здійснено реєстрацію місця проживання 19 осіб, знято з реєстрації 18 осіб;</w:t>
      </w:r>
    </w:p>
    <w:p w14:paraId="40162F9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здійснював заходи із ведення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обліку, а саме 8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погосподарських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книг, до яких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внесено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інформацію про усі 479 домогосподарств ( населення, житловий будинок, земельні ділянки, худоба та птиця, сільгосптехніка), розпочав ведення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погосподарського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обліку в електронному варіанті;</w:t>
      </w:r>
    </w:p>
    <w:p w14:paraId="2E2D096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забезпечував  ведення діловодства ( зареєстровано 97 вихідних документів, 16 вхідних документів);</w:t>
      </w:r>
    </w:p>
    <w:p w14:paraId="10CE81D2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lastRenderedPageBreak/>
        <w:t>подавав статистичну звітність( 6-сільрада, 1-житлофонд)</w:t>
      </w:r>
    </w:p>
    <w:p w14:paraId="5D57211D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вів військовий облік на території села, а саме проводжу регулярно звірку картотеки  загального обліку із картотекою 1 відділу Львівського РТЦК та СП, підготував списки та особові справи громадян 2007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р.н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. для приписки до призовної дільниці. Здійснював оповіщення військовозобов’язаних згідно розпорядження начальника 1 відділу Львівського РТЦК та СП.</w:t>
      </w:r>
    </w:p>
    <w:p w14:paraId="729E4ED7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вів облік землі, вручав повідомлення про сплату земельного податку та податку на нерухоме майно жителям населених пунктів та садових товариств.  </w:t>
      </w:r>
    </w:p>
    <w:p w14:paraId="3E43913B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Також упродовж року виконував доручення голови Городоцької міської ради та її виконавчого комітету, виконував інші обов’язки у межах своїх повноважень. Зокрема здійснював моніторинг благоустрою на території села та вживав заходів для підтримки його в належному стані:</w:t>
      </w:r>
    </w:p>
    <w:p w14:paraId="4127597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відгортання снігу у зимовий період;</w:t>
      </w:r>
    </w:p>
    <w:p w14:paraId="1DA07D61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проведення акції «За чисте довкілля»  у квітні та жовтні 2023 року ( прибирання від сміття території села, впорядкування могили Січових Стрільців біля церкви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св.Василія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Великого УГКЦ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с.Бартатів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). </w:t>
      </w:r>
    </w:p>
    <w:p w14:paraId="30F6C6D5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організація та прибирання, обкошування місцевого кладовища, Символічної могили і територію біля статуї «Покрови Матері Божої», місцевого стадіону в літній період.</w:t>
      </w:r>
    </w:p>
    <w:p w14:paraId="0636B5FE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проведення роз’яснювальної роботи серед населення та підприємців щодо впорядкування  присадибних ділянок, території прилеглих до підприємств та закладів торгівлі,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узбіччь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комунальних доріг, а також заборону спалювання сухої рослинності та листя.</w:t>
      </w:r>
    </w:p>
    <w:p w14:paraId="7BF0983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Встановлення та прикрашання гірляндами Різдвяної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шопки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біля статуї «Покрови Матері Божої» до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новорічно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-різдвяних свят;</w:t>
      </w:r>
    </w:p>
    <w:p w14:paraId="580CE9CC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>здійснював облік та передачу показників лічильників вуличного освітлення.</w:t>
      </w:r>
    </w:p>
    <w:p w14:paraId="0272135A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З початком повномасштабного вторгнення російських військ на територію нашої країни та постійного бомбардування території практично ніяких робіт які потребують якихось затрат на території округу не проводилося. В літній період було проведено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грейдерування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та підсипка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щебенем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окремих вулиць, які потребували цього. В основному вулиці по яких здійснюється більший рух транспорту. Підсипка моста через річку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Ставчанка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» по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вул.Шкільній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поблизу школи. Всі роботи по брукуванню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вул.Заставної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, які планувалися на минулий рік було призупинено в зв’язку з коригуванням проектно-кошторисної документації. Завдяки благодійного внеску матері загиблого воїна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Строменко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Андрія було проведено брукування 300м. дороги по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вул.Пам’яті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 напрямку цвинтаря та передньої частини території сільського кладовища. Протягом року здійснювався ремонт </w:t>
      </w:r>
      <w:r w:rsidRPr="00B823D2">
        <w:rPr>
          <w:rFonts w:ascii="Century" w:hAnsi="Century"/>
          <w:bCs/>
          <w:color w:val="000000"/>
          <w:sz w:val="28"/>
          <w:szCs w:val="28"/>
        </w:rPr>
        <w:lastRenderedPageBreak/>
        <w:t xml:space="preserve">мережі та заміна ламп вуличного освітлення. Будівництва вуличного освітлення решти території де є ще потреба, не проводилося. В липні минулого року було відкрито тренувальну базу ФК «Карпати». На якій тепер регулярно тренуються футболісти ФК «Карпати» та періодично ФК «Карпати-2». Перед однією з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ігр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в Лізі чемпіонів також проводили своє тренування ФК «Шахтар» U-19</w:t>
      </w:r>
    </w:p>
    <w:p w14:paraId="6D5D07CF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Спільно з населенням брав участь у допомозі нашим Збройним силам України. Проводилися різні акції, турніри, концерти та інші заходи по збору коштів на підтримку ЗСУ. Сільський «Вертеп» під час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Різдвяно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-новорічних свят зібрав і передав на потреби збройних сил України 80 000грн. Встановлено банер загиблим Героям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Строменко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Андрію та Барану Тарасу на перехресті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вул.Львівська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вул.Довга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неподалік Статуї Матері Божої.</w:t>
      </w:r>
    </w:p>
    <w:p w14:paraId="25017F2C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На першому плані Перемога в цій проклятущій війні над російським окупантом. Після цього будемо планувати інші роботи і заходи для відновлення, відбудови та покращення умов життя для кожного жителя як і нашої громади зокрема так і всього українського народу. </w:t>
      </w:r>
    </w:p>
    <w:p w14:paraId="457885D6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В перспективі, як і в минулому році, поповнення бюджету за рахунок земельного податку(землі товарно-сільськогосподарського призначення, особистого селянського господарства, для ОЖБ, для ведення садівництва, комерційного призначення), оренда земель: ТзОВ «ВТП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Бодекс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від корпорації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Галичартбуд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»(ЕКО ДІМ) для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котеджної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забудови площею-4,3700га., ТзОВ «Львівські регіональні інвестиції» для забудови кварталу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типу площею-7,8379га. До речі розпочалася розбудова 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котеджного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 xml:space="preserve"> містечка на даній земельній ділянці,  ТзОВ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Депортес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від ФК «Карпати» Львів для будівництва і обслуговування об’єктів фізичної культури і спорту площею-3,5068га. та ТзОВ «</w:t>
      </w:r>
      <w:proofErr w:type="spellStart"/>
      <w:r w:rsidRPr="00B823D2">
        <w:rPr>
          <w:rFonts w:ascii="Century" w:hAnsi="Century"/>
          <w:bCs/>
          <w:color w:val="000000"/>
          <w:sz w:val="28"/>
          <w:szCs w:val="28"/>
        </w:rPr>
        <w:t>Естадіо</w:t>
      </w:r>
      <w:proofErr w:type="spellEnd"/>
      <w:r w:rsidRPr="00B823D2">
        <w:rPr>
          <w:rFonts w:ascii="Century" w:hAnsi="Century"/>
          <w:bCs/>
          <w:color w:val="000000"/>
          <w:sz w:val="28"/>
          <w:szCs w:val="28"/>
        </w:rPr>
        <w:t>» для будівництва і обслуговування об’єктів фізичної культури і спорту площею-1,5976га.(сільський стадіон).</w:t>
      </w:r>
    </w:p>
    <w:p w14:paraId="3BB34E31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B823D2">
        <w:rPr>
          <w:rFonts w:ascii="Century" w:hAnsi="Century"/>
          <w:bCs/>
          <w:color w:val="000000"/>
          <w:sz w:val="28"/>
          <w:szCs w:val="28"/>
        </w:rPr>
        <w:t xml:space="preserve">         Дякую ЗСУ, волонтерам, всім хто долучився і надалі долучається до боротьби з нашим спільним ворогом-агресором, який за все відповість. Слава Україні!!! Героям Слава!!!</w:t>
      </w:r>
    </w:p>
    <w:p w14:paraId="68CB7368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6017532B" w14:textId="77777777" w:rsidR="00B823D2" w:rsidRPr="00B823D2" w:rsidRDefault="00B823D2" w:rsidP="00B823D2">
      <w:pPr>
        <w:tabs>
          <w:tab w:val="left" w:pos="7515"/>
        </w:tabs>
        <w:spacing w:after="0" w:line="240" w:lineRule="auto"/>
        <w:jc w:val="both"/>
        <w:rPr>
          <w:rFonts w:ascii="Century" w:hAnsi="Century"/>
          <w:bCs/>
          <w:color w:val="000000"/>
          <w:sz w:val="28"/>
          <w:szCs w:val="28"/>
        </w:rPr>
      </w:pPr>
    </w:p>
    <w:p w14:paraId="12F0D652" w14:textId="3DEC60C6" w:rsidR="004B7646" w:rsidRDefault="004B7646">
      <w:pPr>
        <w:rPr>
          <w:rFonts w:ascii="Century" w:hAnsi="Century"/>
          <w:b/>
          <w:color w:val="000000"/>
          <w:sz w:val="28"/>
          <w:szCs w:val="28"/>
        </w:rPr>
      </w:pPr>
    </w:p>
    <w:sectPr w:rsidR="004B7646" w:rsidSect="00D3473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55961" w14:textId="77777777" w:rsidR="00D3473D" w:rsidRDefault="00D3473D" w:rsidP="00A03FC3">
      <w:pPr>
        <w:spacing w:after="0" w:line="240" w:lineRule="auto"/>
      </w:pPr>
      <w:r>
        <w:separator/>
      </w:r>
    </w:p>
  </w:endnote>
  <w:endnote w:type="continuationSeparator" w:id="0">
    <w:p w14:paraId="67FD1F2A" w14:textId="77777777" w:rsidR="00D3473D" w:rsidRDefault="00D3473D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142FA" w14:textId="77777777" w:rsidR="00D3473D" w:rsidRDefault="00D3473D" w:rsidP="00A03FC3">
      <w:pPr>
        <w:spacing w:after="0" w:line="240" w:lineRule="auto"/>
      </w:pPr>
      <w:r>
        <w:separator/>
      </w:r>
    </w:p>
  </w:footnote>
  <w:footnote w:type="continuationSeparator" w:id="0">
    <w:p w14:paraId="7629C6CE" w14:textId="77777777" w:rsidR="00D3473D" w:rsidRDefault="00D3473D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87AEE"/>
    <w:multiLevelType w:val="hybridMultilevel"/>
    <w:tmpl w:val="4172052A"/>
    <w:lvl w:ilvl="0" w:tplc="0562E5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329962">
    <w:abstractNumId w:val="5"/>
  </w:num>
  <w:num w:numId="2" w16cid:durableId="2089840628">
    <w:abstractNumId w:val="0"/>
  </w:num>
  <w:num w:numId="3" w16cid:durableId="601033679">
    <w:abstractNumId w:val="6"/>
  </w:num>
  <w:num w:numId="4" w16cid:durableId="984285518">
    <w:abstractNumId w:val="4"/>
  </w:num>
  <w:num w:numId="5" w16cid:durableId="1956015404">
    <w:abstractNumId w:val="8"/>
  </w:num>
  <w:num w:numId="6" w16cid:durableId="1888682543">
    <w:abstractNumId w:val="1"/>
  </w:num>
  <w:num w:numId="7" w16cid:durableId="2004892848">
    <w:abstractNumId w:val="7"/>
  </w:num>
  <w:num w:numId="8" w16cid:durableId="627902025">
    <w:abstractNumId w:val="2"/>
  </w:num>
  <w:num w:numId="9" w16cid:durableId="391347957">
    <w:abstractNumId w:val="3"/>
  </w:num>
  <w:num w:numId="10" w16cid:durableId="18655513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3FB1"/>
    <w:rsid w:val="00040F1B"/>
    <w:rsid w:val="00052DF8"/>
    <w:rsid w:val="00055E36"/>
    <w:rsid w:val="00057CD1"/>
    <w:rsid w:val="0007244B"/>
    <w:rsid w:val="00072DEF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89A"/>
    <w:rsid w:val="001E5A91"/>
    <w:rsid w:val="00205A66"/>
    <w:rsid w:val="00213F71"/>
    <w:rsid w:val="00225311"/>
    <w:rsid w:val="002649FD"/>
    <w:rsid w:val="00280126"/>
    <w:rsid w:val="003152D3"/>
    <w:rsid w:val="00327BEB"/>
    <w:rsid w:val="00373973"/>
    <w:rsid w:val="003C030F"/>
    <w:rsid w:val="003D10B6"/>
    <w:rsid w:val="003D230A"/>
    <w:rsid w:val="003D6F32"/>
    <w:rsid w:val="004A37D0"/>
    <w:rsid w:val="004B4CA4"/>
    <w:rsid w:val="004B7646"/>
    <w:rsid w:val="004D0687"/>
    <w:rsid w:val="004F76A1"/>
    <w:rsid w:val="0050554E"/>
    <w:rsid w:val="00524637"/>
    <w:rsid w:val="005528DF"/>
    <w:rsid w:val="005850D7"/>
    <w:rsid w:val="005853ED"/>
    <w:rsid w:val="005A743A"/>
    <w:rsid w:val="005B250D"/>
    <w:rsid w:val="005C6437"/>
    <w:rsid w:val="005E0409"/>
    <w:rsid w:val="006339CC"/>
    <w:rsid w:val="00643C1D"/>
    <w:rsid w:val="00672468"/>
    <w:rsid w:val="00675FF5"/>
    <w:rsid w:val="00697130"/>
    <w:rsid w:val="00697958"/>
    <w:rsid w:val="006A3A4F"/>
    <w:rsid w:val="006C54AD"/>
    <w:rsid w:val="006D64F1"/>
    <w:rsid w:val="006E1055"/>
    <w:rsid w:val="006E33E1"/>
    <w:rsid w:val="006F6748"/>
    <w:rsid w:val="0071163A"/>
    <w:rsid w:val="00723899"/>
    <w:rsid w:val="00731EA1"/>
    <w:rsid w:val="00736001"/>
    <w:rsid w:val="0073795B"/>
    <w:rsid w:val="00737F07"/>
    <w:rsid w:val="00755053"/>
    <w:rsid w:val="00760C30"/>
    <w:rsid w:val="00776160"/>
    <w:rsid w:val="00786A52"/>
    <w:rsid w:val="007A56E2"/>
    <w:rsid w:val="007C2506"/>
    <w:rsid w:val="007D4A9D"/>
    <w:rsid w:val="007E3B0D"/>
    <w:rsid w:val="007E77FF"/>
    <w:rsid w:val="00813D38"/>
    <w:rsid w:val="0083390A"/>
    <w:rsid w:val="00853B2C"/>
    <w:rsid w:val="008574CB"/>
    <w:rsid w:val="00866C0C"/>
    <w:rsid w:val="008C4BC7"/>
    <w:rsid w:val="008E7F00"/>
    <w:rsid w:val="008F60CC"/>
    <w:rsid w:val="00904562"/>
    <w:rsid w:val="00914244"/>
    <w:rsid w:val="00932738"/>
    <w:rsid w:val="00940E79"/>
    <w:rsid w:val="00A03FC3"/>
    <w:rsid w:val="00A47DE4"/>
    <w:rsid w:val="00A56FA5"/>
    <w:rsid w:val="00A834E6"/>
    <w:rsid w:val="00A954A6"/>
    <w:rsid w:val="00AB06D4"/>
    <w:rsid w:val="00AD0428"/>
    <w:rsid w:val="00B00141"/>
    <w:rsid w:val="00B823D2"/>
    <w:rsid w:val="00B8797F"/>
    <w:rsid w:val="00B91C8C"/>
    <w:rsid w:val="00BE1BA4"/>
    <w:rsid w:val="00BF1CAC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3473D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30626"/>
    <w:rsid w:val="00E33032"/>
    <w:rsid w:val="00E644FD"/>
    <w:rsid w:val="00E73E37"/>
    <w:rsid w:val="00E77367"/>
    <w:rsid w:val="00E83ACE"/>
    <w:rsid w:val="00EA35E6"/>
    <w:rsid w:val="00EB1C1A"/>
    <w:rsid w:val="00EB6C93"/>
    <w:rsid w:val="00EF760A"/>
    <w:rsid w:val="00F04158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160D"/>
  <w15:docId w15:val="{AC67955D-B4AA-4159-81EB-402C715F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4766</Words>
  <Characters>2718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11</cp:revision>
  <cp:lastPrinted>2022-02-03T14:48:00Z</cp:lastPrinted>
  <dcterms:created xsi:type="dcterms:W3CDTF">2024-01-22T11:18:00Z</dcterms:created>
  <dcterms:modified xsi:type="dcterms:W3CDTF">2024-01-24T10:56:00Z</dcterms:modified>
</cp:coreProperties>
</file>